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86" w:rsidRDefault="003F45A3">
      <w:pPr>
        <w:spacing w:after="0" w:line="282" w:lineRule="auto"/>
        <w:ind w:left="2548" w:right="134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доходах, расходах,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характера  лиц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, замещающих должности муниципальной службы  </w:t>
      </w:r>
    </w:p>
    <w:p w:rsidR="003A0F86" w:rsidRDefault="003F45A3">
      <w:pPr>
        <w:spacing w:after="0" w:line="282" w:lineRule="auto"/>
        <w:ind w:left="1601" w:right="220" w:hanging="2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в Финансовом управлении администрации муниципального образования Тверской области «Калининский район», а также о доходах, расходах,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характера  супруги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(супруга) и несовершеннолетних детей  за 2013 год </w:t>
      </w:r>
    </w:p>
    <w:p w:rsidR="003A0F86" w:rsidRDefault="003F45A3">
      <w:pPr>
        <w:spacing w:after="0"/>
        <w:ind w:left="119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5446" w:type="dxa"/>
        <w:tblInd w:w="-58" w:type="dxa"/>
        <w:tblLayout w:type="fixed"/>
        <w:tblCellMar>
          <w:top w:w="7" w:type="dxa"/>
          <w:left w:w="58" w:type="dxa"/>
          <w:right w:w="8" w:type="dxa"/>
        </w:tblCellMar>
        <w:tblLook w:val="04A0" w:firstRow="1" w:lastRow="0" w:firstColumn="1" w:lastColumn="0" w:noHBand="0" w:noVBand="1"/>
      </w:tblPr>
      <w:tblGrid>
        <w:gridCol w:w="292"/>
        <w:gridCol w:w="38"/>
        <w:gridCol w:w="2032"/>
        <w:gridCol w:w="1430"/>
        <w:gridCol w:w="1779"/>
        <w:gridCol w:w="24"/>
        <w:gridCol w:w="1159"/>
        <w:gridCol w:w="3377"/>
        <w:gridCol w:w="979"/>
        <w:gridCol w:w="29"/>
        <w:gridCol w:w="1194"/>
        <w:gridCol w:w="53"/>
        <w:gridCol w:w="1500"/>
        <w:gridCol w:w="1560"/>
      </w:tblGrid>
      <w:tr w:rsidR="003A0F86" w:rsidTr="003F45A3">
        <w:trPr>
          <w:trHeight w:val="769"/>
        </w:trPr>
        <w:tc>
          <w:tcPr>
            <w:tcW w:w="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п/ п 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Фамилия и инициалы лица, чьи сведения размещаются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left="130"/>
            </w:pPr>
            <w:r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  <w:p w:rsidR="003A0F86" w:rsidRDefault="003F45A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3A0F86" w:rsidRDefault="003F45A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Декларированный годовой доход  (руб.) </w:t>
            </w:r>
          </w:p>
        </w:tc>
        <w:tc>
          <w:tcPr>
            <w:tcW w:w="6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left="21"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в собственности или пользовании 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2"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</w:p>
          <w:p w:rsidR="003A0F86" w:rsidRDefault="003F45A3">
            <w:pPr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(вид, марка)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left="134"/>
            </w:pPr>
            <w:r>
              <w:rPr>
                <w:rFonts w:ascii="Times New Roman" w:eastAsia="Times New Roman" w:hAnsi="Times New Roman" w:cs="Times New Roman"/>
              </w:rPr>
              <w:t xml:space="preserve">Сведения об </w:t>
            </w:r>
          </w:p>
          <w:p w:rsidR="003A0F86" w:rsidRDefault="003F45A3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источниках средств, за </w:t>
            </w:r>
          </w:p>
          <w:p w:rsidR="003A0F86" w:rsidRDefault="003F45A3">
            <w:pPr>
              <w:spacing w:after="48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счет которых совершена </w:t>
            </w:r>
          </w:p>
          <w:p w:rsidR="003A0F86" w:rsidRDefault="003F45A3">
            <w:pPr>
              <w:spacing w:after="44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сделка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(вид </w:t>
            </w:r>
          </w:p>
          <w:p w:rsidR="003A0F86" w:rsidRDefault="003F45A3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>приобретено-</w:t>
            </w:r>
          </w:p>
          <w:p w:rsidR="003A0F86" w:rsidRDefault="003F45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имущества, источники) </w:t>
            </w:r>
          </w:p>
        </w:tc>
      </w:tr>
      <w:tr w:rsidR="003A0F86" w:rsidTr="003F45A3">
        <w:trPr>
          <w:trHeight w:val="1517"/>
        </w:trPr>
        <w:tc>
          <w:tcPr>
            <w:tcW w:w="3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2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177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left="244" w:right="2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вид собственности (пользования)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1"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A0F86" w:rsidRDefault="003F45A3">
            <w:pPr>
              <w:spacing w:after="7"/>
              <w:ind w:left="12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A0F86" w:rsidRDefault="003F45A3">
            <w:pPr>
              <w:ind w:left="91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страна </w:t>
            </w:r>
          </w:p>
          <w:p w:rsidR="003A0F86" w:rsidRDefault="003F45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распол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</w:tr>
      <w:tr w:rsidR="003A0F86" w:rsidTr="003F45A3">
        <w:trPr>
          <w:trHeight w:val="1529"/>
        </w:trPr>
        <w:tc>
          <w:tcPr>
            <w:tcW w:w="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Яковлева Елена Ивановна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Начальник финансового управления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line="243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531 100,29 из них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осн.месту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работы 526919,50, иные доходы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4180,79 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½ доля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90,2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(совместная собственность с супругом)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0F86" w:rsidTr="003F45A3">
        <w:trPr>
          <w:trHeight w:val="1529"/>
        </w:trPr>
        <w:tc>
          <w:tcPr>
            <w:tcW w:w="3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838 381.65 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земел.уч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земел.уч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 гараж квартира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519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собственность индивидуальная собственность индивидуальная собственность в пользовании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23,0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15,0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18,0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90,2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1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(совместная собственность с супругой)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0F86" w:rsidTr="003F45A3">
        <w:trPr>
          <w:trHeight w:val="1275"/>
        </w:trPr>
        <w:tc>
          <w:tcPr>
            <w:tcW w:w="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Кочарян </w:t>
            </w:r>
          </w:p>
          <w:p w:rsidR="003A0F86" w:rsidRDefault="003F45A3">
            <w:pPr>
              <w:spacing w:after="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Каджик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0F86" w:rsidRDefault="003F45A3">
            <w:proofErr w:type="spellStart"/>
            <w:r>
              <w:rPr>
                <w:rFonts w:ascii="Times New Roman" w:eastAsia="Times New Roman" w:hAnsi="Times New Roman" w:cs="Times New Roman"/>
              </w:rPr>
              <w:t>Жорандович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Заместитель начальника финансового управления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457 647,66 из них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осн.месту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429727,32, иные доходы 27920,34 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roofErr w:type="spellStart"/>
            <w:r>
              <w:rPr>
                <w:rFonts w:ascii="Times New Roman" w:eastAsia="Times New Roman" w:hAnsi="Times New Roman" w:cs="Times New Roman"/>
              </w:rPr>
              <w:t>земел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 квартира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30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собственность общая долевая собственность ½ доля в пользовании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1500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41,8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60,4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spacing w:after="1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0F86" w:rsidTr="003F45A3">
        <w:trPr>
          <w:trHeight w:val="516"/>
        </w:trPr>
        <w:tc>
          <w:tcPr>
            <w:tcW w:w="3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820 993,93 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½ доля в пользовании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41,8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60,4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0F86" w:rsidTr="003F45A3">
        <w:trPr>
          <w:trHeight w:val="768"/>
        </w:trPr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roofErr w:type="spellStart"/>
            <w:r>
              <w:rPr>
                <w:rFonts w:ascii="Times New Roman" w:eastAsia="Times New Roman" w:hAnsi="Times New Roman" w:cs="Times New Roman"/>
              </w:rPr>
              <w:t>Дрындина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0F86" w:rsidRDefault="003F45A3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Елена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Александровна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Заведующий бюджетным отделом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305 475,15 из них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осн.месту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305474,29, 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roofErr w:type="spellStart"/>
            <w:r>
              <w:rPr>
                <w:rFonts w:ascii="Times New Roman" w:eastAsia="Times New Roman" w:hAnsi="Times New Roman" w:cs="Times New Roman"/>
              </w:rPr>
              <w:t>земел.уч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 квартира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индивидуальная собственность индивидуальная собственность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1530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32,7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blPrEx>
          <w:tblCellMar>
            <w:right w:w="1" w:type="dxa"/>
          </w:tblCellMar>
        </w:tblPrEx>
        <w:trPr>
          <w:trHeight w:val="319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2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18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иные доходы 0,86 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</w:tr>
      <w:tr w:rsidR="003F45A3" w:rsidTr="003F45A3">
        <w:tblPrEx>
          <w:tblCellMar>
            <w:right w:w="1" w:type="dxa"/>
          </w:tblCellMar>
        </w:tblPrEx>
        <w:trPr>
          <w:trHeight w:val="516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</w:rPr>
              <w:t>1/4</w:t>
            </w:r>
            <w:r>
              <w:rPr>
                <w:rFonts w:ascii="Times New Roman" w:eastAsia="Times New Roman" w:hAnsi="Times New Roman" w:cs="Times New Roman"/>
              </w:rPr>
              <w:t xml:space="preserve"> доля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96,2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blPrEx>
          <w:tblCellMar>
            <w:right w:w="1" w:type="dxa"/>
          </w:tblCellMar>
        </w:tblPrEx>
        <w:trPr>
          <w:trHeight w:val="1022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Бабина Ирина Николаевна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Заместитель заведующего бюджетным отделом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59"/>
            </w:pPr>
            <w:r>
              <w:rPr>
                <w:rFonts w:ascii="Times New Roman" w:eastAsia="Times New Roman" w:hAnsi="Times New Roman" w:cs="Times New Roman"/>
              </w:rPr>
              <w:t xml:space="preserve">311 107,50 из них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осн.месту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311107,50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долевая собственность ⅓ доля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53,6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blPrEx>
          <w:tblCellMar>
            <w:right w:w="1" w:type="dxa"/>
          </w:tblCellMar>
        </w:tblPrEx>
        <w:trPr>
          <w:trHeight w:val="1023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Павлова </w:t>
            </w:r>
          </w:p>
          <w:p w:rsidR="003A0F86" w:rsidRDefault="003F45A3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Наталья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Владимировна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Главный специалист бюджетного отдела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59"/>
            </w:pPr>
            <w:r>
              <w:rPr>
                <w:rFonts w:ascii="Times New Roman" w:eastAsia="Times New Roman" w:hAnsi="Times New Roman" w:cs="Times New Roman"/>
              </w:rPr>
              <w:t xml:space="preserve">236 160,79 из них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осн.месту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236160,79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индивидуальная собственность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80,7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blPrEx>
          <w:tblCellMar>
            <w:right w:w="1" w:type="dxa"/>
          </w:tblCellMar>
        </w:tblPrEx>
        <w:trPr>
          <w:trHeight w:val="1274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roofErr w:type="spellStart"/>
            <w:r>
              <w:rPr>
                <w:rFonts w:ascii="Times New Roman" w:eastAsia="Times New Roman" w:hAnsi="Times New Roman" w:cs="Times New Roman"/>
              </w:rPr>
              <w:t>Слепова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Александровна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Главный специалист бюджетного отдела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59"/>
            </w:pPr>
            <w:r>
              <w:rPr>
                <w:rFonts w:ascii="Times New Roman" w:eastAsia="Times New Roman" w:hAnsi="Times New Roman" w:cs="Times New Roman"/>
              </w:rPr>
              <w:t xml:space="preserve">279 181,38 из них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осн.месту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48704,51,  иные доходы 230476,87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18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2120"/>
            </w:pPr>
            <w:r>
              <w:rPr>
                <w:rFonts w:ascii="Times New Roman" w:eastAsia="Times New Roman" w:hAnsi="Times New Roman" w:cs="Times New Roman"/>
              </w:rPr>
              <w:t xml:space="preserve">в пользовании в пользовании в пользовании в пользовании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45,2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59,2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600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717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spacing w:after="1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blPrEx>
          <w:tblCellMar>
            <w:right w:w="1" w:type="dxa"/>
          </w:tblCellMar>
        </w:tblPrEx>
        <w:trPr>
          <w:trHeight w:val="1527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F86" w:rsidRDefault="003A0F86"/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584 358,46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roofErr w:type="spellStart"/>
            <w:r>
              <w:rPr>
                <w:rFonts w:ascii="Times New Roman" w:eastAsia="Times New Roman" w:hAnsi="Times New Roman" w:cs="Times New Roman"/>
              </w:rPr>
              <w:t>земел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 квартира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37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собственность индивидуальная собственность общая долевая собственность ½ доля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600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717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59,2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spacing w:after="1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30" w:line="24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Прадо (индивидуальная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собственность)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blPrEx>
          <w:tblCellMar>
            <w:right w:w="1" w:type="dxa"/>
          </w:tblCellMar>
        </w:tblPrEx>
        <w:trPr>
          <w:trHeight w:val="770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132"/>
            </w:pP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½ доля в пользовании в пользовании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59,2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600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717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blPrEx>
          <w:tblCellMar>
            <w:right w:w="1" w:type="dxa"/>
          </w:tblCellMar>
        </w:tblPrEx>
        <w:trPr>
          <w:trHeight w:val="1275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Сорокина Юлия Юрьевна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Главный специалист бюджетного отдела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59"/>
            </w:pPr>
            <w:r>
              <w:rPr>
                <w:rFonts w:ascii="Times New Roman" w:eastAsia="Times New Roman" w:hAnsi="Times New Roman" w:cs="Times New Roman"/>
              </w:rPr>
              <w:t xml:space="preserve">214 620,62 из них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осн.месту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56316,22,  иные доходы 158304,40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2120"/>
            </w:pPr>
            <w:r>
              <w:rPr>
                <w:rFonts w:ascii="Times New Roman" w:eastAsia="Times New Roman" w:hAnsi="Times New Roman" w:cs="Times New Roman"/>
              </w:rPr>
              <w:t xml:space="preserve">в пользовании в пользовании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blPrEx>
          <w:tblCellMar>
            <w:right w:w="1" w:type="dxa"/>
          </w:tblCellMar>
        </w:tblPrEx>
        <w:trPr>
          <w:trHeight w:val="1781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lastRenderedPageBreak/>
              <w:t xml:space="preserve">8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Шощиц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Валерьевна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Главный специалист бюджетного отдела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line="247" w:lineRule="auto"/>
              <w:ind w:right="59"/>
            </w:pPr>
            <w:r>
              <w:rPr>
                <w:rFonts w:ascii="Times New Roman" w:eastAsia="Times New Roman" w:hAnsi="Times New Roman" w:cs="Times New Roman"/>
              </w:rPr>
              <w:t xml:space="preserve">306 573,72 из них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осн.месту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работы 87504,40,  иные доходы 219069,32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526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собственность в пользовании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66,6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46,1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1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Mitsubishi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(совместная собственность с супругом)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blPrEx>
          <w:tblCellMar>
            <w:right w:w="1" w:type="dxa"/>
          </w:tblCellMar>
        </w:tblPrEx>
        <w:trPr>
          <w:trHeight w:val="326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F86" w:rsidRDefault="003A0F86"/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180 000,00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в пользовании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46,1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легковой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rPr>
          <w:trHeight w:val="1522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2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18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86" w:rsidRDefault="003A0F86"/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Mitsubishi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(совместная собственность с супругой)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</w:tr>
      <w:tr w:rsidR="003F45A3" w:rsidTr="003F45A3">
        <w:trPr>
          <w:trHeight w:val="516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F86" w:rsidRDefault="003A0F86"/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2113"/>
            </w:pPr>
            <w:r>
              <w:rPr>
                <w:rFonts w:ascii="Times New Roman" w:eastAsia="Times New Roman" w:hAnsi="Times New Roman" w:cs="Times New Roman"/>
              </w:rPr>
              <w:t xml:space="preserve">в пользовании в пользовании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66,6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46,1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1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rPr>
          <w:trHeight w:val="517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2113"/>
            </w:pPr>
            <w:r>
              <w:rPr>
                <w:rFonts w:ascii="Times New Roman" w:eastAsia="Times New Roman" w:hAnsi="Times New Roman" w:cs="Times New Roman"/>
              </w:rPr>
              <w:t xml:space="preserve">в пользовании в пользовании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66,6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46,1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rPr>
          <w:trHeight w:val="1274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Каширина </w:t>
            </w:r>
          </w:p>
          <w:p w:rsidR="003A0F86" w:rsidRDefault="003F45A3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Елена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Александровна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отделом учета и отчетности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374 392,32 из них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осн.месту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374157,45, иные доходы 234,87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½ доля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68,1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rPr>
          <w:trHeight w:val="516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76 413,00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½ доля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68,1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rPr>
          <w:trHeight w:val="1277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Золотарева </w:t>
            </w:r>
          </w:p>
          <w:p w:rsidR="003A0F86" w:rsidRDefault="003F45A3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Елена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Вячеславовна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заведующего отделом учета и отчетности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347 811,01 из них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осн.месту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317996,10, иные доходы 29814,91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32,9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rPr>
          <w:trHeight w:val="768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11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Солодовникова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0F86" w:rsidRDefault="003F45A3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Алексеевна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Заведующий отделом доходов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376 404,64 из них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осн.месту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376404,64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</w:rPr>
              <w:t>1/4</w:t>
            </w:r>
            <w:r>
              <w:rPr>
                <w:rFonts w:ascii="Times New Roman" w:eastAsia="Times New Roman" w:hAnsi="Times New Roman" w:cs="Times New Roman"/>
              </w:rPr>
              <w:t xml:space="preserve"> доля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62,0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rPr>
          <w:trHeight w:val="324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A0F86"/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421 300,15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</w:rPr>
              <w:t>1/4</w:t>
            </w:r>
            <w:r>
              <w:rPr>
                <w:rFonts w:ascii="Times New Roman" w:eastAsia="Times New Roman" w:hAnsi="Times New Roman" w:cs="Times New Roman"/>
              </w:rPr>
              <w:t xml:space="preserve"> доля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62,0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rPr>
          <w:trHeight w:val="1529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Нехорошева </w:t>
            </w:r>
          </w:p>
          <w:p w:rsidR="003A0F86" w:rsidRDefault="003F45A3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Мария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Александровна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Заместитель заведующего отделом доходов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line="243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358 108,32 из них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осн.месту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работы 321430,32, иные доходы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36678,00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34,9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44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0F86" w:rsidRDefault="003F45A3">
            <w:pPr>
              <w:spacing w:after="44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(индивидуальная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собственность)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5A3" w:rsidTr="003F45A3">
        <w:trPr>
          <w:trHeight w:val="1529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Захарова Мария Ивановна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Заведующий отделом казначейства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376 083,79 из них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осн.месту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376083,79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ind w:right="6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земел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 ½ жилого дома жилой дом гараж метал.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общая совместная собственность общая совместная собственность общая совместная собственность общая совместная собственность общая совместная собственность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1847,0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700,0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51,2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17,6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after="1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spacing w:after="1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A0F86" w:rsidRDefault="003F45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Default="003F45A3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0F86" w:rsidRDefault="003F45A3">
            <w:r>
              <w:rPr>
                <w:rFonts w:ascii="Times New Roman" w:eastAsia="Times New Roman" w:hAnsi="Times New Roman" w:cs="Times New Roman"/>
              </w:rPr>
              <w:t xml:space="preserve">(совместная собственность с супругом)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F86" w:rsidRDefault="000550AF">
            <w:r>
              <w:rPr>
                <w:rFonts w:ascii="Times New Roman" w:eastAsia="Times New Roman" w:hAnsi="Times New Roman" w:cs="Times New Roman"/>
              </w:rPr>
              <w:t>С</w:t>
            </w:r>
            <w:r w:rsidR="003F45A3">
              <w:rPr>
                <w:rFonts w:ascii="Times New Roman" w:eastAsia="Times New Roman" w:hAnsi="Times New Roman" w:cs="Times New Roman"/>
              </w:rPr>
              <w:t>делка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F45A3">
              <w:rPr>
                <w:rFonts w:ascii="Times New Roman" w:eastAsia="Times New Roman" w:hAnsi="Times New Roman" w:cs="Times New Roman"/>
              </w:rPr>
              <w:t xml:space="preserve">приобретение  земельного </w:t>
            </w:r>
            <w:proofErr w:type="spellStart"/>
            <w:r w:rsidR="003F45A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bookmarkStart w:id="0" w:name="_GoBack"/>
            <w:bookmarkEnd w:id="0"/>
            <w:r w:rsidR="003F45A3">
              <w:rPr>
                <w:rFonts w:ascii="Times New Roman" w:eastAsia="Times New Roman" w:hAnsi="Times New Roman" w:cs="Times New Roman"/>
              </w:rPr>
              <w:t xml:space="preserve">ка и жилого дома; источники- </w:t>
            </w:r>
          </w:p>
        </w:tc>
      </w:tr>
    </w:tbl>
    <w:p w:rsidR="003A0F86" w:rsidRDefault="003F45A3">
      <w:pPr>
        <w:spacing w:after="4"/>
        <w:ind w:left="-70" w:right="-1295"/>
      </w:pPr>
      <w:r>
        <w:rPr>
          <w:noProof/>
        </w:rPr>
        <w:drawing>
          <wp:inline distT="0" distB="0" distL="0" distR="0">
            <wp:extent cx="9893808" cy="2916936"/>
            <wp:effectExtent l="0" t="0" r="0" b="0"/>
            <wp:docPr id="21986" name="Picture 21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86" name="Picture 219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3808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F86" w:rsidRDefault="003F45A3">
      <w:pPr>
        <w:spacing w:after="84"/>
        <w:ind w:left="3401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3A0F86" w:rsidRDefault="003F45A3">
      <w:pPr>
        <w:spacing w:after="104" w:line="301" w:lineRule="auto"/>
      </w:pPr>
      <w:r>
        <w:rPr>
          <w:rFonts w:ascii="Times New Roman" w:eastAsia="Times New Roman" w:hAnsi="Times New Roman" w:cs="Times New Roman"/>
          <w:vertAlign w:val="superscript"/>
        </w:rPr>
        <w:t xml:space="preserve"> 2</w:t>
      </w:r>
      <w:r>
        <w:rPr>
          <w:rFonts w:ascii="Times New Roman" w:eastAsia="Times New Roman" w:hAnsi="Times New Roman" w:cs="Times New Roman"/>
        </w:rPr>
        <w:t xml:space="preserve"> Сведения указываются, если сумма сделки превышает общий доход лица, замещающего должность муниципальной службы, и его супруга (</w:t>
      </w:r>
      <w:proofErr w:type="gramStart"/>
      <w:r>
        <w:rPr>
          <w:rFonts w:ascii="Times New Roman" w:eastAsia="Times New Roman" w:hAnsi="Times New Roman" w:cs="Times New Roman"/>
        </w:rPr>
        <w:t>супруги)  за</w:t>
      </w:r>
      <w:proofErr w:type="gramEnd"/>
      <w:r>
        <w:rPr>
          <w:rFonts w:ascii="Times New Roman" w:eastAsia="Times New Roman" w:hAnsi="Times New Roman" w:cs="Times New Roman"/>
        </w:rPr>
        <w:t xml:space="preserve"> три последних года, предшествующих совершению сделки </w:t>
      </w:r>
    </w:p>
    <w:p w:rsidR="003A0F86" w:rsidRDefault="003F45A3">
      <w:pPr>
        <w:spacing w:after="0"/>
        <w:ind w:left="12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A0F86">
      <w:pgSz w:w="16838" w:h="11906" w:orient="landscape"/>
      <w:pgMar w:top="1408" w:right="1885" w:bottom="653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86"/>
    <w:rsid w:val="000550AF"/>
    <w:rsid w:val="003A0F86"/>
    <w:rsid w:val="003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732"/>
  <w15:docId w15:val="{75A136AB-E8A4-4491-9FC4-D27803F8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adm</cp:lastModifiedBy>
  <cp:revision>3</cp:revision>
  <dcterms:created xsi:type="dcterms:W3CDTF">2019-10-30T09:36:00Z</dcterms:created>
  <dcterms:modified xsi:type="dcterms:W3CDTF">2019-10-30T09:39:00Z</dcterms:modified>
</cp:coreProperties>
</file>